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1CC" w:rsidRDefault="00F221CC" w:rsidP="00F221C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перечень внесенных изменений в типовое положение о закупке товаров, работ, услуг государственным автономным </w:t>
      </w:r>
      <w:r w:rsidRPr="00F221CC">
        <w:rPr>
          <w:sz w:val="28"/>
          <w:szCs w:val="28"/>
        </w:rPr>
        <w:t>профессиональн</w:t>
      </w:r>
      <w:r>
        <w:rPr>
          <w:sz w:val="28"/>
          <w:szCs w:val="28"/>
        </w:rPr>
        <w:t>ым</w:t>
      </w:r>
      <w:r w:rsidRPr="00F221CC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ым</w:t>
      </w:r>
      <w:r w:rsidRPr="00F221CC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ем </w:t>
      </w:r>
      <w:r w:rsidRPr="00F221CC">
        <w:rPr>
          <w:sz w:val="28"/>
          <w:szCs w:val="28"/>
        </w:rPr>
        <w:t>«Кузбасский музыкальный колледж»</w:t>
      </w:r>
    </w:p>
    <w:p w:rsidR="00F221CC" w:rsidRDefault="00F221CC">
      <w:pPr>
        <w:spacing w:after="0" w:line="240" w:lineRule="auto"/>
        <w:jc w:val="center"/>
        <w:rPr>
          <w:sz w:val="28"/>
          <w:szCs w:val="28"/>
        </w:rPr>
      </w:pPr>
    </w:p>
    <w:p w:rsidR="001C326A" w:rsidRDefault="00F221CC">
      <w:pPr>
        <w:spacing w:after="0" w:line="240" w:lineRule="auto"/>
        <w:jc w:val="center"/>
      </w:pPr>
      <w:r>
        <w:rPr>
          <w:i/>
          <w:iCs/>
          <w:sz w:val="24"/>
          <w:szCs w:val="24"/>
        </w:rPr>
        <w:t xml:space="preserve">(пункт 5 раздел 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 xml:space="preserve">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закупке", утвержденного постановлением Правительства РФ от 10.09.2012 №908)</w:t>
      </w:r>
    </w:p>
    <w:p w:rsidR="001C326A" w:rsidRDefault="001C326A">
      <w:pPr>
        <w:spacing w:after="0" w:line="240" w:lineRule="auto"/>
        <w:ind w:firstLine="567"/>
        <w:jc w:val="both"/>
      </w:pPr>
    </w:p>
    <w:p w:rsidR="001C326A" w:rsidRDefault="00F221CC">
      <w:pPr>
        <w:spacing w:after="0" w:line="240" w:lineRule="auto"/>
        <w:ind w:firstLine="567"/>
        <w:jc w:val="both"/>
      </w:pPr>
      <w:r>
        <w:rPr>
          <w:b/>
          <w:bCs/>
          <w:sz w:val="28"/>
          <w:szCs w:val="28"/>
        </w:rPr>
        <w:t>1. Раздел 13 главы 1 дополнить пунктом 5.2.12. следующего содержания: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t>«5.2.12. Несоответствия участника процедуры закупки правилам предоставления национального режима при осуществлении закупок при условии, что Правительством Российской Федерации установлены запрет, ограничение, преимущество в соответствии с ФЗ-223 в отношении товара, работы, услуги, являющихся предметом закупки, а именно: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t>5.2.12.1. Если Правительством Российской Федерации установлен предусмотренный подпунктом «а» пункта 1 части 2 статьи 3.1-4 ФЗ-223 запрет закупок товара, запрет закупки работы (услуги) выполняемой (оказываемой) иностранным лицом: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t>- заявка на участие в закупке, содержащая предложение о поставке такого товара, происходящего из иностранного государства, подлежит отклонению;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t>- заявка на участие в такой закупке, поданная иностранным лицом, подлежит отклонению.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t>5.2.12.2. Если Правительством Российской Федерации установлено предусмотренное подпунктом «б» пункта 1 части 2 статьи 3.1-4 ФЗ-223 ограничение закупок товара, ограничение закупки работы (услуги), выполняемой (оказываемой) иностранным лицом: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t>- все заявки на участие в закупке, содержащие предложения о поставке такого товара, происходящего из иностранного государства, подлежат отклонению, если на участие в закупке подана и по результатам рассмотрения признана соответствующей требованиям настоящего Положения, извещения и/или документации о закупке заявка, содержащая предложение о поставке такого товара  российского происхождения;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t xml:space="preserve">- все заявки на участие в такой закупке, поданные иностранными лицами, подлежат отклонению, если российским лицом подана заявка на участие в закупке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окончательное предложение, признанная по результатам ее рассмотрения соответствующей требованиям настоящего Положения, извещения и/или документации о закупке.».</w:t>
      </w:r>
    </w:p>
    <w:p w:rsidR="001C326A" w:rsidRDefault="001C326A">
      <w:pPr>
        <w:spacing w:after="0" w:line="240" w:lineRule="auto"/>
        <w:ind w:firstLine="567"/>
        <w:jc w:val="both"/>
      </w:pPr>
    </w:p>
    <w:p w:rsidR="001C326A" w:rsidRDefault="00F221CC">
      <w:pPr>
        <w:spacing w:after="0" w:line="240" w:lineRule="auto"/>
        <w:ind w:firstLine="567"/>
        <w:jc w:val="both"/>
      </w:pPr>
      <w:r>
        <w:rPr>
          <w:b/>
          <w:bCs/>
          <w:sz w:val="28"/>
          <w:szCs w:val="28"/>
        </w:rPr>
        <w:t>2. Пункт 2.25 раздела 1 главы 3 после слов «физическим лицом» дополнить словами «(за исключением индивидуальных предпринимателей)».</w:t>
      </w:r>
      <w:bookmarkStart w:id="0" w:name="_GoBack"/>
      <w:bookmarkEnd w:id="0"/>
    </w:p>
    <w:p w:rsidR="001C326A" w:rsidRDefault="001C326A">
      <w:pPr>
        <w:spacing w:after="0" w:line="240" w:lineRule="auto"/>
        <w:ind w:firstLine="567"/>
        <w:jc w:val="both"/>
      </w:pPr>
    </w:p>
    <w:p w:rsidR="001C326A" w:rsidRDefault="00F221CC">
      <w:pPr>
        <w:spacing w:after="0" w:line="240" w:lineRule="auto"/>
        <w:ind w:firstLine="567"/>
        <w:jc w:val="both"/>
      </w:pPr>
      <w:r>
        <w:rPr>
          <w:b/>
          <w:bCs/>
          <w:sz w:val="28"/>
          <w:szCs w:val="28"/>
        </w:rPr>
        <w:t>3. Раздел 1 главы 3 дополнить пунктами 2.50 - 2.51 следующего содержания:</w:t>
      </w:r>
    </w:p>
    <w:p w:rsidR="001C326A" w:rsidRDefault="00F221CC">
      <w:pPr>
        <w:spacing w:after="0" w:line="240" w:lineRule="auto"/>
        <w:ind w:firstLine="567"/>
        <w:jc w:val="both"/>
      </w:pPr>
      <w:r>
        <w:rPr>
          <w:sz w:val="28"/>
          <w:szCs w:val="28"/>
        </w:rPr>
        <w:lastRenderedPageBreak/>
        <w:t>«2.5</w:t>
      </w:r>
      <w:r w:rsidR="000C43E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Осуществление закупки товаров, работ, услуг, производство, выполнение, оказание которых </w:t>
      </w:r>
      <w:r>
        <w:rPr>
          <w:color w:val="000000"/>
          <w:sz w:val="28"/>
          <w:szCs w:val="28"/>
        </w:rPr>
        <w:t>осуществляются учреждением или предприятием уголовно-исполнительной системы в соответствии с перечнем товаров, работ, услуг, утвержденным постановлением Правительства Российской Федерации от 26.12.2013 №1292 «Об утверждении перечня товаров (работ, услуг), производимых (выполняемых, оказываемых) учреждениями и (или) предприятиями уголовно-исполнительной системы, закупка которых может осуществляться заказчиком у единственного поставщика (подрядчика, исполнителя), в том числе для нужд</w:t>
      </w:r>
      <w:proofErr w:type="gramEnd"/>
      <w:r>
        <w:rPr>
          <w:color w:val="000000"/>
          <w:sz w:val="28"/>
          <w:szCs w:val="28"/>
        </w:rPr>
        <w:t xml:space="preserve"> исключительно организаций, предприятий, учреждений и органов уголовно-исполнительной системы».</w:t>
      </w:r>
    </w:p>
    <w:p w:rsidR="001C326A" w:rsidRDefault="00F221CC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2.5</w:t>
      </w:r>
      <w:r w:rsidR="000C43E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Осуществление закупки услуг по ведению бухгалтерского, налогового, статистического учета и отчетности по платной и иной приносящей доход деятельности при наличии решения исполнительного органа Кемеровской области - Кузбасса, осуществляющего функции и полномочия учредителя заказчика.</w:t>
      </w:r>
    </w:p>
    <w:p w:rsidR="001C326A" w:rsidRDefault="001C326A">
      <w:pPr>
        <w:sectPr w:rsidR="001C326A">
          <w:type w:val="continuous"/>
          <w:pgSz w:w="11906" w:h="16838"/>
          <w:pgMar w:top="1134" w:right="850" w:bottom="1479" w:left="993" w:header="0" w:footer="0" w:gutter="0"/>
          <w:cols w:space="720"/>
          <w:formProt w:val="0"/>
          <w:docGrid w:linePitch="600" w:charSpace="36864"/>
        </w:sectPr>
      </w:pPr>
    </w:p>
    <w:p w:rsidR="001C326A" w:rsidRDefault="001C326A">
      <w:pPr>
        <w:pStyle w:val="ab"/>
      </w:pPr>
    </w:p>
    <w:sectPr w:rsidR="001C326A">
      <w:type w:val="continuous"/>
      <w:pgSz w:w="11906" w:h="16838"/>
      <w:pgMar w:top="1134" w:right="850" w:bottom="1479" w:left="993" w:header="0" w:footer="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93312"/>
    <w:multiLevelType w:val="multilevel"/>
    <w:tmpl w:val="0FB605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284ED5"/>
    <w:multiLevelType w:val="multilevel"/>
    <w:tmpl w:val="F0C8F1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  <w:rPr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6A"/>
    <w:rsid w:val="000C43E9"/>
    <w:rsid w:val="001C326A"/>
    <w:rsid w:val="00295CC5"/>
    <w:rsid w:val="00F2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Pr>
      <w:kern w:val="0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Заголовок (user)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List Paragraph"/>
    <w:basedOn w:val="a"/>
    <w:link w:val="a3"/>
    <w:qFormat/>
    <w:pPr>
      <w:ind w:left="720"/>
      <w:contextualSpacing/>
    </w:pPr>
    <w:rPr>
      <w:kern w:val="0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f3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af4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Pr>
      <w:kern w:val="0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Заголовок (user)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List Paragraph"/>
    <w:basedOn w:val="a"/>
    <w:link w:val="a3"/>
    <w:qFormat/>
    <w:pPr>
      <w:ind w:left="720"/>
      <w:contextualSpacing/>
    </w:pPr>
    <w:rPr>
      <w:kern w:val="0"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f3">
    <w:name w:val="end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numbering" w:customStyle="1" w:styleId="a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Екатерина Владимировна</dc:creator>
  <cp:lastModifiedBy>User</cp:lastModifiedBy>
  <cp:revision>4</cp:revision>
  <cp:lastPrinted>2025-04-16T10:37:00Z</cp:lastPrinted>
  <dcterms:created xsi:type="dcterms:W3CDTF">2026-04-06T09:39:00Z</dcterms:created>
  <dcterms:modified xsi:type="dcterms:W3CDTF">2026-04-07T09:21:00Z</dcterms:modified>
  <dc:language>ru-RU</dc:language>
</cp:coreProperties>
</file>